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W w:w="8275" w:type="dxa"/>
        <w:tblInd w:w="96" w:type="dxa"/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2"/>
        <w:gridCol w:w="980"/>
        <w:gridCol w:w="4433"/>
      </w:tblGrid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82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bookmarkStart w:id="0" w:name="_GoBack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bdr w:val="none" w:color="auto" w:sz="0" w:space="0"/>
                <w:lang w:val="en-US" w:eastAsia="zh-CN" w:bidi="ar"/>
              </w:rPr>
              <w:t>项城市政务服务高频事项清单</w:t>
            </w:r>
            <w:bookmarkEnd w:id="0"/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注：高频事项：150项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部门名称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事项类型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业务办理项名称</w:t>
            </w:r>
          </w:p>
        </w:tc>
      </w:tr>
      <w:tr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其他职权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财务报表报送与信息采集（小企业会计准则）</w:t>
            </w:r>
          </w:p>
        </w:tc>
      </w:tr>
      <w:tr>
        <w:tblPrEx>
          <w:shd w:val="clear"/>
        </w:tblPrEx>
        <w:trPr>
          <w:trHeight w:val="432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行政征收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居民企业所得税月（季）度预缴纳税申报（适用查账征收）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行政征收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增值税小规模纳税人申报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发票验（交）旧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行政征收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增值税一般纳税人申报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行政征收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居民企业所得税年度纳税申报（适用查账征收）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行政征收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附加税（费）申报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其他职权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跨区域涉税事项报告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行政征收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残疾人就业保障金申报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存款账户账号报告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其他职权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增值税普通发票核定调整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行政征收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居民企业所得税月（季）度预缴纳税申报（适用核定征收）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行政征收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工会经费代征申报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其他职权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一照一码户信息变更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行政征收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居民企业所得税年度纳税申报（适用核定征收）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行政征收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定期定额户自行申报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增值税专用发票（增值税税控系统）最高开票限额审批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其他职权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增值税一般纳税人登记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其他职权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财务报表报送与信息采集（企业会计制度）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财务会计制度及核算软件备案报告</w:t>
            </w:r>
          </w:p>
        </w:tc>
      </w:tr>
      <w:tr>
        <w:tblPrEx>
          <w:shd w:val="clear"/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行政征收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居民企业清算企业所得税申报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行政征收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土地增值税预征申报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行政征收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城镇土地使用税、房产税申报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行政征收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增值税预缴申报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其他职权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跨区域涉税事项报验</w:t>
            </w:r>
          </w:p>
        </w:tc>
      </w:tr>
      <w:tr>
        <w:tblPrEx>
          <w:shd w:val="clear"/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其他职权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跨区域涉税事项信息反馈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行政征收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印花税申报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其他职权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财务报表报送与信息采集（其他会计制度）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行政征收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文化事业建设费申报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国家税务总局项城市税务局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行政征收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代收代缴车船税申报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项城市残疾人联合会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残疾人证新办证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项城市残疾人联合会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残疾人证残损换新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项城市残疾人联合会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残疾人证等级变更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项城市发展和改革委员会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企业投资项目备案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项城市公安局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对新出生婴儿办理出生登记（国内出生）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项城市公安局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死亡、宣告死亡人员办理户口注销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项城市公安局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删除户口</w:t>
            </w:r>
          </w:p>
        </w:tc>
      </w:tr>
      <w:tr>
        <w:tblPrEx>
          <w:shd w:val="clear"/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项城市公安局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误删除恢复户口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项城市公安局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大中专院校毕业学生迁出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项城市公安局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驾驶证审验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项城市公安局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入伍注销户口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项城市公安局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驾驶证记满分考试</w:t>
            </w:r>
          </w:p>
        </w:tc>
      </w:tr>
      <w:tr>
        <w:tblPrEx>
          <w:shd w:val="clear"/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项城市供电公司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低压居民新装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项城市供电公司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低压非居民新装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项城市供电公司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用电更名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项城市国控水务发展有限公司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个人用水报装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项城市国控水务发展有限公司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水表更名、过户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项城市交通运输局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客运车辆道路运输证年审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项城市教育体育局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幼儿园、小学、初级中学教师资格认定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项城市教育体育局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行政检查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民办初中、小学、幼儿园办学许可证年度检查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项城市民政局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行政给付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特困人员救助供养金给付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项城市民政局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行政给付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老年人福利补贴</w:t>
            </w:r>
          </w:p>
        </w:tc>
      </w:tr>
      <w:tr>
        <w:tblPrEx>
          <w:shd w:val="clear"/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项城市民政局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行政给付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最低生活保障金的给付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项城市民政局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内地居民办理结婚登记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项城市民政局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内地居民办理离婚登记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项城市民政局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内地居民补领结婚登记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项城市民政局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行政给付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困难残疾人生活补贴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项城市民政局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行政给付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重度残疾人护理补贴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项城市民政局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行政给付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特困人员认定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项城市民政局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行政给付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城乡最低生活保障对象认定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项城市民政局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行政给付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对孤儿基本生活保障金的给付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项城市民政局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内地居民补领离婚登记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项城市民政局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行政给付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临时救助对象认定</w:t>
            </w:r>
          </w:p>
        </w:tc>
      </w:tr>
      <w:tr>
        <w:tblPrEx>
          <w:shd w:val="clear"/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项城市民政局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行政给付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临时救助金给付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项城市农业机械管理局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拖拉机和联合收割机注册登记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项城市农业机械管理局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拖拉机和联合收割机驾驶证申领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社会保障卡应用状态查询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社会保障卡启用（含社会保障卡银行账户激活）</w:t>
            </w:r>
          </w:p>
        </w:tc>
      </w:tr>
      <w:tr>
        <w:tblPrEx>
          <w:shd w:val="clear"/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社会保障卡申领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社会保障卡非卡面信息变更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社会保障卡挂失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社会保障卡密码修改与重置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个人就业登记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城乡居民养老保险待遇申领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企业职工欠费补缴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城乡居民养老保险参保登记</w:t>
            </w:r>
          </w:p>
        </w:tc>
      </w:tr>
      <w:tr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社会保障卡补领、换领、换发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失业登记</w:t>
            </w:r>
          </w:p>
        </w:tc>
      </w:tr>
      <w:tr>
        <w:tblPrEx>
          <w:shd w:val="clear"/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居民养老保险注销登记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企业职工社会保险费补收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个人关键信息变更（企业）（身份证号码、姓名变更）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企业人员中断社会保险关系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用人单位就业登记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企业职工养老保险社会化发放信息变更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《就业创业证》申领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失业保险关系转出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社会保障卡注销</w:t>
            </w:r>
          </w:p>
        </w:tc>
      </w:tr>
      <w:tr>
        <w:trPr>
          <w:trHeight w:val="444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企业人员退休申请（已有社会化发放信息</w:t>
            </w:r>
            <w:r>
              <w:rPr>
                <w:rStyle w:val="4"/>
                <w:rFonts w:eastAsia="宋体"/>
                <w:bdr w:val="none" w:color="auto" w:sz="0" w:space="0"/>
                <w:lang w:val="en-US" w:eastAsia="zh-CN" w:bidi="ar"/>
              </w:rPr>
              <w:t>-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正常退休）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社会保障卡解挂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失业保险待遇发放账户维护申请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机关事业单位在职人员基本信息变更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个人权益记录查询打印（企业基本养老保险）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民办非企业人员、机关事业单位非在编人员参保登记（企业）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失业保险关系转入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机关事业单位在职人员缴费工资基数变更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城乡居民基本养老保险关系转移接续申请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失业保险待遇申领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机关事业单位养老保险关系中断</w:t>
            </w:r>
          </w:p>
        </w:tc>
      </w:tr>
      <w:tr>
        <w:tblPrEx>
          <w:shd w:val="clear"/>
        </w:tblPrEx>
        <w:trPr>
          <w:trHeight w:val="432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城镇企业职工基本养老保险转出到机关事业单位基本养老保险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开业补贴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企业养老保险单位银行账户变更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省内机关事业单位已参保人员恢复缴费（机关事业单位养老保险）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省内机关事业单位养老保险转出到省外机关事业单位基本养老保险</w:t>
            </w:r>
          </w:p>
        </w:tc>
      </w:tr>
      <w:tr>
        <w:tblPrEx>
          <w:shd w:val="clear"/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具有劳动争议失业人员失业保险待遇申领</w:t>
            </w:r>
          </w:p>
        </w:tc>
      </w:tr>
      <w:tr>
        <w:tblPrEx>
          <w:shd w:val="clear"/>
        </w:tblPrEx>
        <w:trPr>
          <w:trHeight w:val="660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招录</w:t>
            </w:r>
            <w:r>
              <w:rPr>
                <w:rStyle w:val="4"/>
                <w:rFonts w:eastAsia="宋体"/>
                <w:bdr w:val="none" w:color="auto" w:sz="0" w:space="0"/>
                <w:lang w:val="en-US" w:eastAsia="zh-CN" w:bidi="ar"/>
              </w:rPr>
              <w:t>,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录用</w:t>
            </w:r>
            <w:r>
              <w:rPr>
                <w:rStyle w:val="4"/>
                <w:rFonts w:eastAsia="宋体"/>
                <w:bdr w:val="none" w:color="auto" w:sz="0" w:space="0"/>
                <w:lang w:val="en-US" w:eastAsia="zh-CN" w:bidi="ar"/>
              </w:rPr>
              <w:t>,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企业调入</w:t>
            </w:r>
            <w:r>
              <w:rPr>
                <w:rStyle w:val="4"/>
                <w:rFonts w:eastAsia="宋体"/>
                <w:bdr w:val="none" w:color="auto" w:sz="0" w:space="0"/>
                <w:lang w:val="en-US" w:eastAsia="zh-CN" w:bidi="ar"/>
              </w:rPr>
              <w:t>,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退伍兵安置等首次在机关事业单位参加工作的人员参保登记（机关事业单位养老保险）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机关事业单位在职人员关键信息变更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项城市人力资源和社会保障局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企业在职人员缴费工资变更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项城市市场监督管理局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个体工商户设立登记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项城市市场监督管理局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公司设立登记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项城市市场监督管理局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公司变更（备案）登记</w:t>
            </w:r>
          </w:p>
        </w:tc>
      </w:tr>
      <w:tr>
        <w:tblPrEx>
          <w:shd w:val="clear"/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项城市市场监督管理局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企业注销登记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项城市市场监督管理局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食品小经营店登记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项城市市场监督管理局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食品（含保健食品）经营许可核发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项城市市场监督管理局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个体工商户注销登记</w:t>
            </w:r>
          </w:p>
        </w:tc>
      </w:tr>
      <w:tr>
        <w:tblPrEx>
          <w:shd w:val="clear"/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项城市市场监督管理局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分公司、非法人分支机构、营业单位设立登记</w:t>
            </w:r>
          </w:p>
        </w:tc>
      </w:tr>
      <w:tr>
        <w:trPr>
          <w:trHeight w:val="432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项城市市场监督管理局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分公司、非法人分支机构、营业单位变更（备案）登记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项城市市场监督管理局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农民专业合作社设立登记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项城市市场监督管理局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食品（含保健食品）经营许可注销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项城市市场监督管理局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农民专业合作社变更登记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项城市市国控自来水有限公司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个人用水报装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项城市市国控自来水有限公司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水表更名、过户</w:t>
            </w:r>
          </w:p>
        </w:tc>
      </w:tr>
      <w:tr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项城市市国控自来水有限公司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水费缴纳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项城市天然气有限公司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燃气用户报装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项城市天然气有限公司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燃气用户信息变更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项城市退役军人事务局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各类优抚补助对象认定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项城市退役军人事务局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在乡复员军人定期定量补助的认定</w:t>
            </w:r>
          </w:p>
        </w:tc>
      </w:tr>
      <w:tr>
        <w:tblPrEx>
          <w:shd w:val="clear"/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项城市退役军人事务局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行政给付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义务兵家庭优待金给付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项城市卫生健康委员会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其他职权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医疗机构校验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项城市卫生健康委员会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公共场所卫生许可</w:t>
            </w:r>
          </w:p>
        </w:tc>
      </w:tr>
      <w:tr>
        <w:tblPrEx>
          <w:shd w:val="clear"/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项城市卫生健康委员会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行政给付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农村部分计划生育家庭奖励扶助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项城市卫生健康委员会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护士执业注册（延续）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项城市卫生健康委员会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三孩生育证审批</w:t>
            </w:r>
          </w:p>
        </w:tc>
      </w:tr>
      <w:tr>
        <w:tblPrEx>
          <w:shd w:val="clear"/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项城市卫生健康委员会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护士执业注册（变更执业地点）</w:t>
            </w:r>
          </w:p>
        </w:tc>
      </w:tr>
      <w:tr>
        <w:tblPrEx>
          <w:shd w:val="clear"/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项城市卫生健康委员会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医师执业注册（首次注册）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项城市医疗保障局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其他职权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本地户籍城乡居民参保登记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项城市医疗保障局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其他职权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基本医疗保险参保人员享受门诊慢特病病种待遇认定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项城市住房和城乡建设局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建筑起重机械设备安装（拆卸）告知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项城市住房和城乡建设局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建筑起重机械设备使用登记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项城市自然资源和规划局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预购商品房预告登记设立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项城市自然资源和规划局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预购商品房抵押预告登记设立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项城市自然资源和规划局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公共服务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不动产查询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项城市自然资源和规划局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抵押权注销登记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项城市自然资源和规划局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抵押权首次登记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项城市自然资源和规划局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国有建设用地使用权及房屋等建筑物、构筑物所有权变更登记（分割合并）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项城市自然资源和规划局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其他职权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新建商品房买卖合同网签备案登记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项城市自然资源和规划局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其他职权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预购商品房抵押合同网签备案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项城市自然资源和规划局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国有建设用地使用权及房屋等建筑物、构筑物所有权转移登记（新建商品房买卖，含经济适用房）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项城市自然资源和规划局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行政确认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依申请更正登记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项城市自然资源和规划局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其他职权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存量房抵押合同网签备案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862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周口市烟草公司项城市分公司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烟草专卖零售许可证新办办理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171308"/>
    <w:rsid w:val="68171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21"/>
    <w:basedOn w:val="3"/>
    <w:uiPriority w:val="0"/>
    <w:rPr>
      <w:rFonts w:ascii="Arial" w:hAnsi="Arial" w:cs="Arial"/>
      <w:color w:val="000000"/>
      <w:sz w:val="18"/>
      <w:szCs w:val="18"/>
      <w:u w:val="none"/>
    </w:rPr>
  </w:style>
  <w:style w:type="character" w:customStyle="1" w:styleId="5">
    <w:name w:val="font31"/>
    <w:basedOn w:val="3"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2022-02-20T06:35:00Z</dcterms:created>
  <dc:creator>Administrator</dc:creator>
  <cp:lastModifiedBy>Administrator</cp:lastModifiedBy>
  <dcterms:modified xsi:type="dcterms:W3CDTF">2022-02-20T06:41:05Z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6CA317403F3B4A54A0225ED16A0A9A94</vt:lpwstr>
  </property>
</Properties>
</file>