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: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距离测量标准</w:t>
      </w:r>
    </w:p>
    <w:p>
      <w:pPr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《规划》中“距离”指新申请方与测量参照物之间，按“边对边”原则测量的可通行最短距离。测量参照物指周边最近的卷烟零售点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、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中小学及幼儿园</w:t>
      </w:r>
      <w:r>
        <w:rPr>
          <w:rFonts w:hint="eastAsia" w:ascii="仿宋_GB2312" w:hAnsi="仿宋" w:eastAsia="仿宋_GB2312" w:cs="仿宋"/>
          <w:sz w:val="28"/>
          <w:szCs w:val="28"/>
        </w:rPr>
        <w:t>。现场核查新申请方与参照物之间的测量以“不违反交通规定、可通行最短距离”为总体原则，以申请方为起点测量。具体场所测量示意图如下：</w:t>
      </w:r>
    </w:p>
    <w:p>
      <w:pPr>
        <w:ind w:firstLine="560" w:firstLineChars="200"/>
        <w:jc w:val="left"/>
        <w:rPr>
          <w:rFonts w:ascii="仿宋_GB2312" w:hAnsi="楷体_GB2312" w:eastAsia="仿宋_GB2312" w:cs="楷体_GB2312"/>
          <w:sz w:val="28"/>
          <w:szCs w:val="28"/>
        </w:rPr>
      </w:pPr>
      <w:r>
        <w:rPr>
          <w:rFonts w:hint="eastAsia" w:ascii="仿宋_GB2312" w:hAnsi="楷体_GB2312" w:eastAsia="仿宋_GB2312" w:cs="楷体_GB2312"/>
          <w:sz w:val="28"/>
          <w:szCs w:val="28"/>
        </w:rPr>
        <w:t>1.申请方和测量参照物在同一侧马路的，参照图1测量，距离=a。</w:t>
      </w:r>
    </w:p>
    <w:p>
      <w:pPr>
        <w:jc w:val="center"/>
        <w:rPr>
          <w:rFonts w:ascii="仿宋_GB2312" w:hAnsi="仿宋" w:eastAsia="仿宋_GB2312" w:cs="仿宋"/>
          <w:szCs w:val="32"/>
        </w:rPr>
      </w:pPr>
      <w:r>
        <w:rPr>
          <w:rFonts w:hint="eastAsia" w:ascii="仿宋_GB2312" w:hAnsi="仿宋" w:eastAsia="仿宋_GB2312" w:cs="仿宋"/>
          <w:szCs w:val="32"/>
        </w:rPr>
        <w:drawing>
          <wp:inline distT="0" distB="0" distL="114300" distR="114300">
            <wp:extent cx="4248150" cy="1333500"/>
            <wp:effectExtent l="0" t="0" r="0" b="0"/>
            <wp:docPr id="2" name="图片 1" descr="162927179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1629271796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jc w:val="left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2.申请方和测量参照物在马路两侧，马路中间设有隔离带的，从隔离带最近开口处作为测量通道,参照图2测量，距离=a+b+c。</w:t>
      </w:r>
    </w:p>
    <w:p>
      <w:pPr>
        <w:jc w:val="center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drawing>
          <wp:inline distT="0" distB="0" distL="114300" distR="114300">
            <wp:extent cx="3752850" cy="2791460"/>
            <wp:effectExtent l="0" t="0" r="0" b="8890"/>
            <wp:docPr id="11" name="图片 2" descr="162927193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1629271936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279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jc w:val="left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3.申请方和测量参照物在马路两侧，马路中间没有隔离带但是有斑马线的，参照图3测量，距离=a+b+c。</w:t>
      </w:r>
    </w:p>
    <w:p>
      <w:pPr>
        <w:jc w:val="center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drawing>
          <wp:inline distT="0" distB="0" distL="114300" distR="114300">
            <wp:extent cx="2933700" cy="2686050"/>
            <wp:effectExtent l="0" t="0" r="0" b="0"/>
            <wp:docPr id="12" name="图片 3" descr="162927202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1629272024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jc w:val="left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4.申请方和测量参照物在马路两侧，马路中间没有斑马线或者隔离带的，参照图4测量，距离=a。</w:t>
      </w:r>
    </w:p>
    <w:p>
      <w:pPr>
        <w:jc w:val="center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drawing>
          <wp:inline distT="0" distB="0" distL="114300" distR="114300">
            <wp:extent cx="3152775" cy="2667000"/>
            <wp:effectExtent l="0" t="0" r="9525" b="0"/>
            <wp:docPr id="13" name="图片 4" descr="162927208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1629272084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仿宋_GB2312" w:hAnsi="仿宋" w:eastAsia="仿宋_GB2312" w:cs="仿宋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5.申请方和测量参照物处于马路拐角位置，参照图5测量，距离=a+b。</w:t>
      </w:r>
    </w:p>
    <w:p>
      <w:pPr>
        <w:jc w:val="center"/>
        <w:rPr>
          <w:rFonts w:ascii="仿宋_GB2312" w:eastAsia="仿宋_GB2312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sz w:val="32"/>
          <w:szCs w:val="32"/>
        </w:rPr>
        <w:drawing>
          <wp:inline distT="0" distB="0" distL="114300" distR="114300">
            <wp:extent cx="3133725" cy="3343275"/>
            <wp:effectExtent l="0" t="0" r="9525" b="9525"/>
            <wp:docPr id="14" name="图片 5" descr="162927218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 descr="1629272184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480" w:lineRule="exact"/>
        <w:ind w:firstLine="560" w:firstLineChars="200"/>
        <w:rPr>
          <w:rFonts w:ascii="仿宋_GB2312" w:eastAsia="仿宋_GB2312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kern w:val="0"/>
          <w:sz w:val="28"/>
          <w:szCs w:val="28"/>
        </w:rPr>
        <w:t>四、本测量办法由</w:t>
      </w:r>
      <w:r>
        <w:rPr>
          <w:rFonts w:hint="eastAsia" w:ascii="仿宋_GB2312" w:eastAsia="仿宋_GB2312"/>
          <w:kern w:val="0"/>
          <w:sz w:val="28"/>
          <w:szCs w:val="28"/>
          <w:lang w:val="en-US" w:eastAsia="zh-CN"/>
        </w:rPr>
        <w:t>项城市</w:t>
      </w:r>
      <w:r>
        <w:rPr>
          <w:rFonts w:hint="eastAsia" w:ascii="仿宋_GB2312" w:eastAsia="仿宋_GB2312"/>
          <w:kern w:val="0"/>
          <w:sz w:val="28"/>
          <w:szCs w:val="28"/>
        </w:rPr>
        <w:t>烟草专卖局负责解释。如遇本办法未明确测量方法的特殊情形时，其测量方法由</w:t>
      </w:r>
      <w:r>
        <w:rPr>
          <w:rFonts w:hint="eastAsia" w:ascii="仿宋_GB2312" w:eastAsia="仿宋_GB2312"/>
          <w:kern w:val="0"/>
          <w:sz w:val="28"/>
          <w:szCs w:val="28"/>
          <w:lang w:val="en-US" w:eastAsia="zh-CN"/>
        </w:rPr>
        <w:t>项城市</w:t>
      </w:r>
      <w:r>
        <w:rPr>
          <w:rFonts w:hint="eastAsia" w:ascii="仿宋_GB2312" w:eastAsia="仿宋_GB2312"/>
          <w:kern w:val="0"/>
          <w:sz w:val="28"/>
          <w:szCs w:val="28"/>
        </w:rPr>
        <w:t>烟草专卖局确定.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ZTI5NTM4NzcwOWViNGVmZjc5ZjI0YTNmMWI5MTMifQ=="/>
  </w:docVars>
  <w:rsids>
    <w:rsidRoot w:val="00000000"/>
    <w:rsid w:val="018D0F17"/>
    <w:rsid w:val="038806F4"/>
    <w:rsid w:val="093843EF"/>
    <w:rsid w:val="17B62B1E"/>
    <w:rsid w:val="201B5C95"/>
    <w:rsid w:val="21CE6262"/>
    <w:rsid w:val="2FBE3396"/>
    <w:rsid w:val="38F44DFD"/>
    <w:rsid w:val="3FAE09D4"/>
    <w:rsid w:val="68EE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396</Words>
  <Characters>417</Characters>
  <Lines>0</Lines>
  <Paragraphs>0</Paragraphs>
  <TotalTime>5</TotalTime>
  <ScaleCrop>false</ScaleCrop>
  <LinksUpToDate>false</LinksUpToDate>
  <CharactersWithSpaces>417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2022-08-09T12:57:21Z</dcterms:created>
  <dc:creator>lenovo</dc:creator>
  <cp:lastModifiedBy>中软国际</cp:lastModifiedBy>
  <dcterms:modified xsi:type="dcterms:W3CDTF">2022-08-09T13:02:27Z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044867E633FC44BEA05FA8150050810D</vt:lpwstr>
  </property>
</Properties>
</file>