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23E710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项城市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2025年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农作物秸秆综合利用项目实施主体及目标任务计划表</w:t>
      </w:r>
    </w:p>
    <w:p w14:paraId="542972B2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bookmarkEnd w:id="0"/>
    </w:p>
    <w:tbl>
      <w:tblPr>
        <w:tblStyle w:val="6"/>
        <w:tblW w:w="14195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7"/>
        <w:gridCol w:w="4186"/>
        <w:gridCol w:w="1118"/>
        <w:gridCol w:w="2686"/>
        <w:gridCol w:w="3124"/>
        <w:gridCol w:w="2364"/>
      </w:tblGrid>
      <w:tr w14:paraId="39A332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AC556A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0"/>
                <w:lang w:val="en-US" w:eastAsia="zh-CN" w:bidi="ar"/>
              </w:rPr>
              <w:t>序号</w:t>
            </w:r>
          </w:p>
        </w:tc>
        <w:tc>
          <w:tcPr>
            <w:tcW w:w="4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13C22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0"/>
                <w:lang w:val="en-US" w:eastAsia="zh-CN" w:bidi="ar"/>
              </w:rPr>
              <w:t>实施主体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A39D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0"/>
                <w:lang w:val="en-US" w:eastAsia="zh-CN" w:bidi="ar"/>
              </w:rPr>
              <w:t>法人代表姓名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A18E2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0"/>
                <w:lang w:val="en-US" w:eastAsia="zh-CN" w:bidi="ar"/>
              </w:rPr>
              <w:t>地址</w:t>
            </w:r>
          </w:p>
        </w:tc>
        <w:tc>
          <w:tcPr>
            <w:tcW w:w="3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C71ED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Style w:val="10"/>
                <w:lang w:val="en-US" w:eastAsia="zh-CN" w:bidi="ar"/>
              </w:rPr>
              <w:t>项目实施内容</w:t>
            </w:r>
          </w:p>
        </w:tc>
        <w:tc>
          <w:tcPr>
            <w:tcW w:w="2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E867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秸秆计划收储数量（亩）</w:t>
            </w:r>
          </w:p>
        </w:tc>
      </w:tr>
      <w:tr w14:paraId="27FBF69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B168B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4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818EB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项城市领丰种植专业合作社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00488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凡高领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77AD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新桥镇马村</w:t>
            </w:r>
          </w:p>
        </w:tc>
        <w:tc>
          <w:tcPr>
            <w:tcW w:w="3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77A0A5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秸秆基料化利用</w:t>
            </w:r>
          </w:p>
        </w:tc>
        <w:tc>
          <w:tcPr>
            <w:tcW w:w="2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AAA91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53000</w:t>
            </w:r>
          </w:p>
        </w:tc>
      </w:tr>
      <w:tr w14:paraId="632D9DF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05FB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4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1DE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项城市禾益农业发展有限公司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B1578A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王志勇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CAF4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永丰镇后栾行政村东北角9号</w:t>
            </w:r>
          </w:p>
        </w:tc>
        <w:tc>
          <w:tcPr>
            <w:tcW w:w="3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53765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秸秆肥料化利用、收储中心、</w:t>
            </w:r>
            <w:r>
              <w:rPr>
                <w:rFonts w:hint="eastAsia" w:ascii="仿宋_GB2312" w:eastAsia="仿宋_GB2312"/>
                <w:sz w:val="32"/>
                <w:szCs w:val="32"/>
              </w:rPr>
              <w:t>农机购置</w:t>
            </w:r>
          </w:p>
        </w:tc>
        <w:tc>
          <w:tcPr>
            <w:tcW w:w="2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0E917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60000</w:t>
            </w:r>
          </w:p>
        </w:tc>
      </w:tr>
      <w:tr w14:paraId="74673B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32735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4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5DAC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项城市宇轩农业科技有限公司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8A851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任爱玲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5640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官会镇周庄村7号</w:t>
            </w:r>
          </w:p>
        </w:tc>
        <w:tc>
          <w:tcPr>
            <w:tcW w:w="3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EE56D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秸秆基料化利用</w:t>
            </w:r>
          </w:p>
        </w:tc>
        <w:tc>
          <w:tcPr>
            <w:tcW w:w="2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C103CD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30000</w:t>
            </w:r>
          </w:p>
        </w:tc>
      </w:tr>
      <w:tr w14:paraId="5B4BFB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71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9460D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41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CC56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河南广冠农业科技发展有限公司</w:t>
            </w:r>
          </w:p>
        </w:tc>
        <w:tc>
          <w:tcPr>
            <w:tcW w:w="111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5B9A0F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曹照森</w:t>
            </w:r>
          </w:p>
        </w:tc>
        <w:tc>
          <w:tcPr>
            <w:tcW w:w="268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0DD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default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项城市产业集聚区内（环城东路与颍河路交叉东北角）</w:t>
            </w:r>
          </w:p>
        </w:tc>
        <w:tc>
          <w:tcPr>
            <w:tcW w:w="312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54D94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秸秆基料化利用</w:t>
            </w:r>
          </w:p>
        </w:tc>
        <w:tc>
          <w:tcPr>
            <w:tcW w:w="236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E1D5A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80000</w:t>
            </w:r>
          </w:p>
        </w:tc>
      </w:tr>
    </w:tbl>
    <w:p w14:paraId="2981C467">
      <w:pPr>
        <w:rPr>
          <w:rFonts w:hint="eastAsia" w:ascii="仿宋" w:hAnsi="仿宋" w:eastAsia="仿宋" w:cs="仿宋"/>
          <w:sz w:val="32"/>
          <w:szCs w:val="3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2312">
    <w:altName w:val="仿宋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KSOFE8852770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6A04DA"/>
    <w:rsid w:val="008A3CC9"/>
    <w:rsid w:val="02B96A1E"/>
    <w:rsid w:val="0F35447F"/>
    <w:rsid w:val="196F4647"/>
    <w:rsid w:val="1C2E5D6C"/>
    <w:rsid w:val="20F052F3"/>
    <w:rsid w:val="2F4C1BB2"/>
    <w:rsid w:val="309E29C5"/>
    <w:rsid w:val="30CF4A35"/>
    <w:rsid w:val="310C58ED"/>
    <w:rsid w:val="365F14CD"/>
    <w:rsid w:val="39C31592"/>
    <w:rsid w:val="3BBE71FC"/>
    <w:rsid w:val="3CDA6EE3"/>
    <w:rsid w:val="40BD23D0"/>
    <w:rsid w:val="42D177DE"/>
    <w:rsid w:val="48D569F9"/>
    <w:rsid w:val="4C5025D3"/>
    <w:rsid w:val="4D4642B1"/>
    <w:rsid w:val="500A3A0D"/>
    <w:rsid w:val="515C0243"/>
    <w:rsid w:val="52103F84"/>
    <w:rsid w:val="5A6C6166"/>
    <w:rsid w:val="5EAD4083"/>
    <w:rsid w:val="5EB57CB1"/>
    <w:rsid w:val="62A213AC"/>
    <w:rsid w:val="70A5491E"/>
    <w:rsid w:val="71DF4259"/>
    <w:rsid w:val="71F611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宋体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nhideWhenUsed="0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semiHidden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9"/>
    <w:pPr>
      <w:keepNext/>
      <w:keepLines/>
      <w:spacing w:before="260" w:after="260" w:line="416" w:lineRule="auto"/>
      <w:outlineLvl w:val="1"/>
    </w:pPr>
    <w:rPr>
      <w:rFonts w:ascii="Calibri Light" w:hAnsi="Calibri Light" w:eastAsia="宋体" w:cs="宋体"/>
      <w:b/>
      <w:bCs/>
      <w:sz w:val="32"/>
      <w:szCs w:val="32"/>
    </w:rPr>
  </w:style>
  <w:style w:type="paragraph" w:styleId="3">
    <w:name w:val="heading 3"/>
    <w:basedOn w:val="1"/>
    <w:next w:val="1"/>
    <w:qFormat/>
    <w:uiPriority w:val="9"/>
    <w:pPr>
      <w:keepNext/>
      <w:keepLines/>
      <w:spacing w:before="260" w:after="260" w:line="416" w:lineRule="auto"/>
      <w:outlineLvl w:val="2"/>
    </w:pPr>
    <w:rPr>
      <w:b/>
      <w:bCs/>
      <w:sz w:val="32"/>
      <w:szCs w:val="32"/>
    </w:rPr>
  </w:style>
  <w:style w:type="character" w:default="1" w:styleId="7">
    <w:name w:val="Default Paragraph Font"/>
    <w:qFormat/>
    <w:uiPriority w:val="0"/>
  </w:style>
  <w:style w:type="table" w:default="1" w:styleId="6">
    <w:name w:val="Normal Table"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Normal Indent"/>
    <w:basedOn w:val="1"/>
    <w:next w:val="5"/>
    <w:qFormat/>
    <w:uiPriority w:val="0"/>
    <w:pPr>
      <w:ind w:firstLine="200" w:firstLineChars="200"/>
    </w:pPr>
    <w:rPr>
      <w:rFonts w:cs="Times New Roman"/>
      <w:szCs w:val="21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customStyle="1" w:styleId="8">
    <w:name w:val="样式2"/>
    <w:basedOn w:val="2"/>
    <w:qFormat/>
    <w:uiPriority w:val="0"/>
    <w:pPr>
      <w:spacing w:before="50" w:beforeLines="50" w:after="50" w:afterLines="50" w:line="240" w:lineRule="auto"/>
    </w:pPr>
    <w:rPr>
      <w:rFonts w:ascii="华文中宋" w:hAnsi="华文中宋" w:eastAsia="华文中宋"/>
      <w:b w:val="0"/>
      <w:szCs w:val="36"/>
    </w:rPr>
  </w:style>
  <w:style w:type="paragraph" w:customStyle="1" w:styleId="9">
    <w:name w:val="样式3"/>
    <w:basedOn w:val="3"/>
    <w:qFormat/>
    <w:uiPriority w:val="0"/>
    <w:pPr>
      <w:spacing w:before="0" w:after="0" w:line="360" w:lineRule="auto"/>
      <w:ind w:firstLine="200" w:firstLineChars="200"/>
    </w:pPr>
    <w:rPr>
      <w:rFonts w:ascii="Times New Roman" w:hAnsi="Times New Roman" w:eastAsia="仿宋"/>
      <w:bCs w:val="0"/>
      <w:szCs w:val="36"/>
    </w:rPr>
  </w:style>
  <w:style w:type="character" w:customStyle="1" w:styleId="10">
    <w:name w:val="font21"/>
    <w:basedOn w:val="7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579</Words>
  <Characters>647</Characters>
  <Paragraphs>171</Paragraphs>
  <TotalTime>106</TotalTime>
  <ScaleCrop>false</ScaleCrop>
  <LinksUpToDate>false</LinksUpToDate>
  <CharactersWithSpaces>696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2022-05-09T07:43:00Z</dcterms:created>
  <dc:creator>独来独往</dc:creator>
  <cp:lastModifiedBy>钮衣谷琉</cp:lastModifiedBy>
  <cp:lastPrinted>2026-05-18T08:55:00Z</cp:lastPrinted>
  <dcterms:modified xsi:type="dcterms:W3CDTF">2026-05-20T09:41:46Z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A32DA0BD41D94260B9156A007E30AD7E_13</vt:lpwstr>
  </property>
  <property fmtid="{D5CDD505-2E9C-101B-9397-08002B2CF9AE}" pid="4" name="KSOTemplateDocerSaveRecord">
    <vt:lpwstr>eyJoZGlkIjoiM2NhYTJhNmY3NzE0YmYzODMzNGNkMThmZTY5MDgzOTIiLCJ1c2VySWQiOiIyNDc2ODMxNzUifQ==</vt:lpwstr>
  </property>
</Properties>
</file>